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黑体_GBK" w:cs="Times New Roman"/>
          <w:color w:val="000000" w:themeColor="text1"/>
          <w:sz w:val="32"/>
          <w:szCs w:val="32"/>
        </w:rPr>
        <w:t>附件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3</w:t>
      </w:r>
    </w:p>
    <w:p>
      <w:pPr>
        <w:overflowPunct w:val="0"/>
        <w:spacing w:before="156" w:beforeLines="50"/>
        <w:jc w:val="center"/>
        <w:rPr>
          <w:rFonts w:ascii="Times New Roman" w:hAnsi="Times New Roman" w:eastAsia="方正小标宋_GBK" w:cs="Times New Roman"/>
          <w:color w:val="000000" w:themeColor="text1"/>
          <w:sz w:val="44"/>
          <w:szCs w:val="44"/>
        </w:rPr>
      </w:pPr>
      <w:r>
        <w:rPr>
          <w:rFonts w:ascii="Times New Roman" w:hAnsi="Times New Roman" w:eastAsia="方正小标宋_GBK" w:cs="Times New Roman"/>
          <w:color w:val="000000" w:themeColor="text1"/>
          <w:sz w:val="44"/>
          <w:szCs w:val="44"/>
        </w:rPr>
        <w:t>退役军人教育培训承训</w:t>
      </w:r>
      <w:r>
        <w:rPr>
          <w:rFonts w:hint="eastAsia" w:ascii="Times New Roman" w:hAnsi="Times New Roman" w:eastAsia="方正小标宋_GBK" w:cs="Times New Roman"/>
          <w:color w:val="000000" w:themeColor="text1"/>
          <w:sz w:val="44"/>
          <w:szCs w:val="44"/>
        </w:rPr>
        <w:t>协议（</w:t>
      </w:r>
      <w:r>
        <w:rPr>
          <w:rFonts w:ascii="Times New Roman" w:hAnsi="Times New Roman" w:eastAsia="方正小标宋_GBK" w:cs="Times New Roman"/>
          <w:color w:val="000000" w:themeColor="text1"/>
          <w:sz w:val="44"/>
          <w:szCs w:val="44"/>
        </w:rPr>
        <w:t>合同</w:t>
      </w:r>
      <w:r>
        <w:rPr>
          <w:rFonts w:hint="eastAsia" w:ascii="Times New Roman" w:hAnsi="Times New Roman" w:eastAsia="方正小标宋_GBK" w:cs="Times New Roman"/>
          <w:color w:val="000000" w:themeColor="text1"/>
          <w:sz w:val="44"/>
          <w:szCs w:val="44"/>
        </w:rPr>
        <w:t>）</w:t>
      </w:r>
    </w:p>
    <w:p>
      <w:pPr>
        <w:overflowPunct w:val="0"/>
        <w:spacing w:before="156" w:beforeLines="50"/>
        <w:jc w:val="center"/>
        <w:rPr>
          <w:rFonts w:ascii="方正楷体_GBK" w:hAnsi="Times New Roman" w:eastAsia="方正楷体_GBK" w:cs="Times New Roman"/>
          <w:color w:val="000000" w:themeColor="text1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color w:val="000000" w:themeColor="text1"/>
          <w:sz w:val="32"/>
          <w:szCs w:val="32"/>
        </w:rPr>
        <w:t>（参考版）</w:t>
      </w:r>
    </w:p>
    <w:p>
      <w:pPr>
        <w:overflowPunct w:val="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</w:p>
    <w:p>
      <w:pPr>
        <w:widowControl w:val="0"/>
        <w:overflowPunct w:val="0"/>
        <w:adjustRightInd w:val="0"/>
        <w:ind w:firstLine="620"/>
        <w:textAlignment w:val="baseline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甲方（委托方）：</w:t>
      </w:r>
    </w:p>
    <w:p>
      <w:pPr>
        <w:widowControl w:val="0"/>
        <w:overflowPunct w:val="0"/>
        <w:adjustRightInd w:val="0"/>
        <w:ind w:firstLine="620"/>
        <w:textAlignment w:val="baseline"/>
        <w:rPr>
          <w:rFonts w:ascii="Times New Roman" w:hAnsi="Times New Roman" w:eastAsia="方正仿宋_GBK" w:cs="Times New Roman"/>
          <w:b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乙方（承训方）：</w:t>
      </w:r>
    </w:p>
    <w:p>
      <w:pPr>
        <w:widowControl w:val="0"/>
        <w:overflowPunct w:val="0"/>
        <w:adjustRightInd w:val="0"/>
        <w:ind w:firstLine="620"/>
        <w:textAlignment w:val="baseline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根据甲方公布的退役军人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补贴性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教育培训承训机构资格条件，乙方向甲方提交了XXXX申请，甲方经评审后确定乙方符合甲方规定的条件，可以按如下协议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（合同）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向甲方提供退役军人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补贴性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教育培训服务。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  <w:t>一、</w:t>
      </w:r>
      <w:r>
        <w:rPr>
          <w:rFonts w:hint="eastAsia" w:ascii="Times New Roman" w:hAnsi="Times New Roman" w:eastAsia="方正黑体_GBK" w:cs="Times New Roman"/>
          <w:color w:val="000000" w:themeColor="text1"/>
          <w:kern w:val="0"/>
          <w:sz w:val="32"/>
          <w:szCs w:val="32"/>
        </w:rPr>
        <w:t>补贴性</w:t>
      </w:r>
      <w:r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  <w:t>教育培训服务内容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pacing w:val="-12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1.1  专业（项目）：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1.2  学制（培训时间）</w:t>
      </w:r>
      <w:r>
        <w:rPr>
          <w:rFonts w:hint="eastAsia"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和地点</w:t>
      </w: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：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1.3  主要课程：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  <w:t xml:space="preserve">1.4  </w:t>
      </w: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招生地区：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  <w:t xml:space="preserve">1.5  </w:t>
      </w: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推荐就业或吸纳就业承诺：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  <w:t>二、付款标准、流程、方式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2.1  学费（培训费）标准：XX（大写XX）元/月（学期）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2.2  食</w:t>
      </w:r>
      <w:r>
        <w:rPr>
          <w:rFonts w:hint="eastAsia"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宿</w:t>
      </w: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补助标准：XX（大写XX）元/月（学期）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2.3  奖学金标准：XX（大写XX）元/月（学期）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2.4  付款流程：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2.5  付款方式：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2.6  每年X月X日前，乙方需将退役士兵</w:t>
      </w:r>
      <w:r>
        <w:rPr>
          <w:rFonts w:hint="eastAsia"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补贴性</w:t>
      </w: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教育培训资金申请及相关附件报退役士兵安置地县（市、区）退役军人事务局。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2.7  教育培训资金由甲方于每年X月X日前拨付到乙方的账</w:t>
      </w:r>
      <w:r>
        <w:rPr>
          <w:rFonts w:hint="eastAsia"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户</w:t>
      </w: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中。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乙方汇款信息：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单位名称：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开户行：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账号：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行号：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  <w:t>三、承训资质保留期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bCs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3.1</w:t>
      </w:r>
      <w:r>
        <w:rPr>
          <w:rFonts w:ascii="Times New Roman" w:hAnsi="Times New Roman" w:eastAsia="方正仿宋_GBK" w:cs="Times New Roman"/>
          <w:bCs/>
          <w:color w:val="000000" w:themeColor="text1"/>
          <w:kern w:val="0"/>
          <w:sz w:val="32"/>
          <w:szCs w:val="32"/>
        </w:rPr>
        <w:t>乙方承训资质保留期为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3</w:t>
      </w:r>
      <w:r>
        <w:rPr>
          <w:rFonts w:ascii="Times New Roman" w:hAnsi="Times New Roman" w:eastAsia="方正仿宋_GBK" w:cs="Times New Roman"/>
          <w:bCs/>
          <w:color w:val="000000" w:themeColor="text1"/>
          <w:kern w:val="0"/>
          <w:sz w:val="32"/>
          <w:szCs w:val="32"/>
        </w:rPr>
        <w:t>年（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202X</w:t>
      </w:r>
      <w:r>
        <w:rPr>
          <w:rFonts w:ascii="Times New Roman" w:hAnsi="Times New Roman" w:eastAsia="方正仿宋_GBK" w:cs="Times New Roman"/>
          <w:bCs/>
          <w:color w:val="000000" w:themeColor="text1"/>
          <w:kern w:val="0"/>
          <w:sz w:val="32"/>
          <w:szCs w:val="32"/>
        </w:rPr>
        <w:t>年—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202X</w:t>
      </w:r>
      <w:r>
        <w:rPr>
          <w:rFonts w:ascii="Times New Roman" w:hAnsi="Times New Roman" w:eastAsia="方正仿宋_GBK" w:cs="Times New Roman"/>
          <w:bCs/>
          <w:color w:val="000000" w:themeColor="text1"/>
          <w:kern w:val="0"/>
          <w:sz w:val="32"/>
          <w:szCs w:val="32"/>
        </w:rPr>
        <w:t>年）。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  <w:t>四、款项使用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4.1  乙方严格按照XXXX〔20XX〕XX号文件规定开支使用学费（培训费）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、食宿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补助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奖学金，建立完备发放台帐。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  <w:t>五、履约保证金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5.1  乙方需缴纳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XX</w:t>
      </w: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万元（大写：XX万元）人民币协议履约保证金，待本协议</w:t>
      </w:r>
      <w:r>
        <w:rPr>
          <w:rFonts w:hint="eastAsia"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（合同）</w:t>
      </w: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履约</w:t>
      </w:r>
      <w:r>
        <w:rPr>
          <w:rFonts w:hint="eastAsia"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结束</w:t>
      </w: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后退还。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  <w:t>六、转包或分包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6.1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本协议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（合同）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签订的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补贴性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教育培训服务，由乙方直接供应，不得转让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或部分分包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他人供应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。因不可抗拒等原因确需转让或分包时须事先征得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甲方书面同意。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 xml:space="preserve">6.2 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如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出现未经甲方书面同意的转让或分包行为，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甲方有权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单方面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终止协议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（合同）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，并不退还乙方履约保证金。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  <w:t>七、教学（培训）服务质量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 xml:space="preserve">7.1  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乙方须加强教学（培训）组织，明确专人负责，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制定教学计划，规范组织教学，</w:t>
      </w:r>
      <w:r>
        <w:rPr>
          <w:rFonts w:ascii="Times New Roman" w:hAnsi="Times New Roman" w:eastAsia="仿宋" w:cs="Times New Roman"/>
          <w:color w:val="000000" w:themeColor="text1"/>
          <w:sz w:val="32"/>
          <w:szCs w:val="32"/>
        </w:rPr>
        <w:t>确保教学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（培训）</w:t>
      </w:r>
      <w:r>
        <w:rPr>
          <w:rFonts w:ascii="Times New Roman" w:hAnsi="Times New Roman" w:eastAsia="仿宋" w:cs="Times New Roman"/>
          <w:color w:val="000000" w:themeColor="text1"/>
          <w:sz w:val="32"/>
          <w:szCs w:val="32"/>
        </w:rPr>
        <w:t>秩序</w:t>
      </w:r>
      <w:r>
        <w:rPr>
          <w:rFonts w:hint="eastAsia" w:ascii="Times New Roman" w:hAnsi="Times New Roman" w:eastAsia="仿宋" w:cs="Times New Roman"/>
          <w:color w:val="000000" w:themeColor="text1"/>
          <w:sz w:val="32"/>
          <w:szCs w:val="32"/>
        </w:rPr>
        <w:t>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7.2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乙方须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规范组织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招生宣传，不得采取虚假手段争抢生源。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 xml:space="preserve">7.3 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乙方须组织职业技能鉴定和证书考核；如实向甲方报送各类数据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及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证明材料，并</w:t>
      </w:r>
      <w:r>
        <w:rPr>
          <w:rFonts w:ascii="Times New Roman" w:hAnsi="Times New Roman" w:eastAsia="仿宋" w:cs="Times New Roman"/>
          <w:color w:val="000000" w:themeColor="text1"/>
          <w:sz w:val="32"/>
          <w:szCs w:val="32"/>
        </w:rPr>
        <w:t>建立资料档案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7.4  乙方须配合退役军人事务部门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行政主管部门及审计、财政部门检查考核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资金审计等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工作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7.5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乙方须为退役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军人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学员购买教育培训期间的人身意外伤害保险，经费从学费（培训费）中支出。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  <w:t>八、技术资料和知识产权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 xml:space="preserve">8.1 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合同双方应签订保密协议、规定保密内容，控制知情范围，共同履行保密义务。事先未经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甲方书面同意，乙方不得将由</w:t>
      </w:r>
      <w:r>
        <w:rPr>
          <w:rFonts w:ascii="Times New Roman" w:hAnsi="Times New Roman" w:eastAsia="方正仿宋_GBK" w:cs="Times New Roman"/>
          <w:color w:val="000000" w:themeColor="text1"/>
          <w:spacing w:val="-6"/>
          <w:sz w:val="32"/>
          <w:szCs w:val="32"/>
        </w:rPr>
        <w:t>甲方提供的有关协议</w:t>
      </w:r>
      <w:r>
        <w:rPr>
          <w:rFonts w:hint="eastAsia" w:ascii="Times New Roman" w:hAnsi="Times New Roman" w:eastAsia="方正仿宋_GBK" w:cs="Times New Roman"/>
          <w:color w:val="000000" w:themeColor="text1"/>
          <w:spacing w:val="-6"/>
          <w:sz w:val="32"/>
          <w:szCs w:val="32"/>
        </w:rPr>
        <w:t>（合同）</w:t>
      </w:r>
      <w:r>
        <w:rPr>
          <w:rFonts w:ascii="Times New Roman" w:hAnsi="Times New Roman" w:eastAsia="方正仿宋_GBK" w:cs="Times New Roman"/>
          <w:color w:val="000000" w:themeColor="text1"/>
          <w:spacing w:val="-6"/>
          <w:sz w:val="32"/>
          <w:szCs w:val="32"/>
        </w:rPr>
        <w:t>条文、培训计划或资料</w:t>
      </w:r>
      <w:r>
        <w:rPr>
          <w:rFonts w:hint="eastAsia" w:ascii="Times New Roman" w:hAnsi="Times New Roman" w:eastAsia="方正仿宋_GBK" w:cs="Times New Roman"/>
          <w:color w:val="000000" w:themeColor="text1"/>
          <w:spacing w:val="-6"/>
          <w:sz w:val="32"/>
          <w:szCs w:val="32"/>
        </w:rPr>
        <w:t>外泄无关人员。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8.2乙方应保证甲方在使用、接受本协议</w:t>
      </w:r>
      <w:r>
        <w:rPr>
          <w:rFonts w:hint="eastAsia"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（合同）</w:t>
      </w: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服务或其任何一部分时不受第三方提出侵犯其专利权、版权、商标权和工业设计权等知识产权的起诉。一旦出现侵权，由乙方负全部责任。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  <w:t>九、违约责任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9.1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乙方未按规定组织退役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军人结业并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进行职业技能鉴定的，或者毕业（结业）证书、职业资格（技能等级等）证书获取率达不到XX%的，推荐或吸纳所培训退役军人就业率低于XX%的，甲方可中止履行协议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（合同）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，并据实追回已拨付的资金，且不再退还乙方的履约保证金。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9.2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乙方应单独核算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补贴性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教育培训资金，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并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指定专人负责，不得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出现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虚报、冒领、截留等违规行为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。一旦出现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，甲方可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自行终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止协议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（合同）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履行，并据实追回已拨资金，且不再退还乙方履约保证金。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  <w:t>十、不可抗力事件处理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10.1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在协议有效期内，任何一方因不可抗力事件导致不能履行协议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（合同）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，则协议履行期可延长，其延长期与不可抗力影响期相同。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10.2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不可抗力事件发生后，应立即通知对方，并寄送有关权威机构出具的证明。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10.3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不可抗力事件延续XX天以上，双方应通过友好协商，确定是否继续履行协议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（合同）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  <w:t>十一、诉讼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 xml:space="preserve">11.1 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双方在履行协议中所发生的一切争议，应通过协商解决。如协商不成，可向甲方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所在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地法院起诉。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</w:rPr>
        <w:t>十二、协议生效及其他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 xml:space="preserve">12.1 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本协议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（合同）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经双方法定代表人或授权委托代表人签字并加盖单位公章后生效。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 xml:space="preserve">12.2  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本协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（合同）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议未尽事宜，由双方协商解决。</w:t>
      </w:r>
    </w:p>
    <w:p>
      <w:pPr>
        <w:widowControl w:val="0"/>
        <w:overflowPunct w:val="0"/>
        <w:snapToGrid w:val="0"/>
        <w:ind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 xml:space="preserve">12.3 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本协议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>（合同）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正本一式二份，具有同等法律效力，甲方、乙方各执一份。</w:t>
      </w:r>
    </w:p>
    <w:p>
      <w:pPr>
        <w:widowControl w:val="0"/>
        <w:overflowPunct w:val="0"/>
        <w:snapToGrid w:val="0"/>
        <w:spacing w:line="560" w:lineRule="exact"/>
        <w:ind w:left="600" w:hanging="600" w:hangingChars="200"/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</w:pPr>
    </w:p>
    <w:p>
      <w:pPr>
        <w:widowControl w:val="0"/>
        <w:overflowPunct w:val="0"/>
        <w:snapToGrid w:val="0"/>
        <w:spacing w:line="560" w:lineRule="exact"/>
        <w:ind w:firstLine="600" w:firstLineChars="200"/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  <w:t>甲方：</w:t>
      </w:r>
      <w:r>
        <w:rPr>
          <w:rFonts w:hint="eastAsia"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  <w:t>乙方：</w:t>
      </w:r>
    </w:p>
    <w:p>
      <w:pPr>
        <w:widowControl w:val="0"/>
        <w:overflowPunct w:val="0"/>
        <w:snapToGrid w:val="0"/>
        <w:spacing w:line="560" w:lineRule="exact"/>
        <w:ind w:firstLine="600" w:firstLineChars="200"/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</w:pPr>
    </w:p>
    <w:p>
      <w:pPr>
        <w:widowControl w:val="0"/>
        <w:overflowPunct w:val="0"/>
        <w:snapToGrid w:val="0"/>
        <w:spacing w:line="560" w:lineRule="exact"/>
        <w:ind w:firstLine="600" w:firstLineChars="200"/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</w:pPr>
    </w:p>
    <w:p>
      <w:pPr>
        <w:widowControl w:val="0"/>
        <w:overflowPunct w:val="0"/>
        <w:snapToGrid w:val="0"/>
        <w:spacing w:line="560" w:lineRule="exact"/>
        <w:ind w:firstLine="600" w:firstLineChars="200"/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  <w:t>地址：</w:t>
      </w:r>
      <w:r>
        <w:rPr>
          <w:rFonts w:hint="eastAsia"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  <w:t>地址：</w:t>
      </w:r>
    </w:p>
    <w:p>
      <w:pPr>
        <w:widowControl w:val="0"/>
        <w:overflowPunct w:val="0"/>
        <w:snapToGrid w:val="0"/>
        <w:spacing w:line="560" w:lineRule="exact"/>
        <w:ind w:firstLine="600" w:firstLineChars="200"/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</w:pPr>
    </w:p>
    <w:p>
      <w:pPr>
        <w:widowControl w:val="0"/>
        <w:overflowPunct w:val="0"/>
        <w:snapToGrid w:val="0"/>
        <w:spacing w:line="560" w:lineRule="exact"/>
        <w:ind w:firstLine="600" w:firstLineChars="200"/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</w:pPr>
    </w:p>
    <w:p>
      <w:pPr>
        <w:widowControl w:val="0"/>
        <w:overflowPunct w:val="0"/>
        <w:snapToGrid w:val="0"/>
        <w:spacing w:line="560" w:lineRule="exact"/>
        <w:ind w:firstLine="600" w:firstLineChars="200"/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  <w:t>法定代表人或授权代表：</w:t>
      </w:r>
      <w:r>
        <w:rPr>
          <w:rFonts w:hint="eastAsia"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  <w:t xml:space="preserve">       </w:t>
      </w:r>
      <w:r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  <w:t>法定代表人或授权代表：</w:t>
      </w:r>
    </w:p>
    <w:p>
      <w:pPr>
        <w:widowControl w:val="0"/>
        <w:overflowPunct w:val="0"/>
        <w:snapToGrid w:val="0"/>
        <w:spacing w:line="560" w:lineRule="exact"/>
        <w:ind w:firstLine="600" w:firstLineChars="200"/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</w:pPr>
    </w:p>
    <w:p>
      <w:pPr>
        <w:widowControl w:val="0"/>
        <w:overflowPunct w:val="0"/>
        <w:snapToGrid w:val="0"/>
        <w:spacing w:line="560" w:lineRule="exact"/>
        <w:ind w:firstLine="600" w:firstLineChars="200"/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</w:pPr>
    </w:p>
    <w:p>
      <w:pPr>
        <w:widowControl w:val="0"/>
        <w:overflowPunct w:val="0"/>
        <w:snapToGrid w:val="0"/>
        <w:spacing w:line="560" w:lineRule="exact"/>
        <w:ind w:firstLine="600" w:firstLineChars="20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  <w:t>联系电话：</w:t>
      </w:r>
      <w:r>
        <w:rPr>
          <w:rFonts w:hint="eastAsia"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  <w:t xml:space="preserve">                    </w:t>
      </w:r>
      <w:r>
        <w:rPr>
          <w:rFonts w:ascii="Times New Roman" w:hAnsi="Times New Roman" w:eastAsia="方正仿宋_GBK" w:cs="Times New Roman"/>
          <w:color w:val="000000" w:themeColor="text1"/>
          <w:spacing w:val="-10"/>
          <w:kern w:val="0"/>
          <w:sz w:val="32"/>
          <w:szCs w:val="32"/>
        </w:rPr>
        <w:t>联系电话：</w:t>
      </w:r>
    </w:p>
    <w:p>
      <w:pPr>
        <w:widowControl w:val="0"/>
        <w:overflowPunct w:val="0"/>
        <w:snapToGrid w:val="0"/>
        <w:spacing w:line="560" w:lineRule="exact"/>
        <w:ind w:firstLine="2720" w:firstLineChars="85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</w:p>
    <w:p>
      <w:pPr>
        <w:widowControl w:val="0"/>
        <w:overflowPunct w:val="0"/>
        <w:snapToGrid w:val="0"/>
        <w:spacing w:line="560" w:lineRule="exact"/>
        <w:ind w:firstLine="2720" w:firstLineChars="850"/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</w:pPr>
    </w:p>
    <w:p>
      <w:pPr>
        <w:widowControl w:val="0"/>
        <w:overflowPunct w:val="0"/>
        <w:snapToGrid w:val="0"/>
        <w:spacing w:line="560" w:lineRule="exact"/>
        <w:ind w:firstLine="320" w:firstLineChars="100"/>
        <w:rPr>
          <w:rFonts w:ascii="Times New Roman" w:hAnsi="Times New Roman" w:eastAsia="方正仿宋_GBK" w:cs="Times New Roman"/>
          <w:color w:val="000000" w:themeColor="text1"/>
          <w:sz w:val="28"/>
          <w:szCs w:val="28"/>
        </w:rPr>
      </w:pP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签订日期：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</w:rPr>
        <w:t xml:space="preserve">    </w:t>
      </w: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 xml:space="preserve">   </w:t>
      </w: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 xml:space="preserve">  </w:t>
      </w:r>
      <w:r>
        <w:rPr>
          <w:rFonts w:ascii="Times New Roman" w:hAnsi="Times New Roman" w:eastAsia="方正仿宋_GBK" w:cs="Times New Roman"/>
          <w:color w:val="000000" w:themeColor="text1"/>
          <w:kern w:val="0"/>
          <w:sz w:val="32"/>
          <w:szCs w:val="32"/>
        </w:rPr>
        <w:t>日</w:t>
      </w:r>
      <w:bookmarkStart w:id="0" w:name="_GoBack"/>
      <w:bookmarkEnd w:id="0"/>
    </w:p>
    <w:sectPr>
      <w:footerReference r:id="rId3" w:type="default"/>
      <w:pgSz w:w="11906" w:h="16838"/>
      <w:pgMar w:top="2098" w:right="1531" w:bottom="1985" w:left="1531" w:header="851" w:footer="136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304016"/>
      <w:docPartObj>
        <w:docPartGallery w:val="AutoText"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3"/>
          <w:numPr>
            <w:ilvl w:val="0"/>
            <w:numId w:val="1"/>
          </w:numPr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hint="eastAsia" w:ascii="Times New Roman" w:hAnsi="Times New Roman" w:cs="Times New Roman"/>
            <w:sz w:val="28"/>
            <w:szCs w:val="28"/>
          </w:rPr>
          <w:t xml:space="preserve"> </w:t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834F90"/>
    <w:multiLevelType w:val="multilevel"/>
    <w:tmpl w:val="7D834F90"/>
    <w:lvl w:ilvl="0" w:tentative="0">
      <w:start w:val="3"/>
      <w:numFmt w:val="bullet"/>
      <w:lvlText w:val="—"/>
      <w:lvlJc w:val="left"/>
      <w:pPr>
        <w:ind w:left="360" w:hanging="360"/>
      </w:pPr>
      <w:rPr>
        <w:rFonts w:hint="default" w:ascii="Times New Roman" w:hAnsi="Times New Roman" w:cs="Times New Roman" w:eastAsiaTheme="minorEastAsia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6F1A"/>
    <w:rsid w:val="000039BD"/>
    <w:rsid w:val="00006B96"/>
    <w:rsid w:val="00007145"/>
    <w:rsid w:val="000164B6"/>
    <w:rsid w:val="000172AC"/>
    <w:rsid w:val="000253E3"/>
    <w:rsid w:val="0002557E"/>
    <w:rsid w:val="000256AF"/>
    <w:rsid w:val="00035783"/>
    <w:rsid w:val="00037181"/>
    <w:rsid w:val="00040E24"/>
    <w:rsid w:val="00041B22"/>
    <w:rsid w:val="00042AC3"/>
    <w:rsid w:val="000466A7"/>
    <w:rsid w:val="00060B2B"/>
    <w:rsid w:val="0006440B"/>
    <w:rsid w:val="00066248"/>
    <w:rsid w:val="000666AF"/>
    <w:rsid w:val="000764FC"/>
    <w:rsid w:val="00087524"/>
    <w:rsid w:val="000A75BA"/>
    <w:rsid w:val="000B2F95"/>
    <w:rsid w:val="000B60D0"/>
    <w:rsid w:val="000B77A8"/>
    <w:rsid w:val="000C45C9"/>
    <w:rsid w:val="000C5106"/>
    <w:rsid w:val="000C6BB1"/>
    <w:rsid w:val="000D1BD9"/>
    <w:rsid w:val="000E662B"/>
    <w:rsid w:val="000F05F8"/>
    <w:rsid w:val="000F08CA"/>
    <w:rsid w:val="000F4E56"/>
    <w:rsid w:val="000F7240"/>
    <w:rsid w:val="00100D3F"/>
    <w:rsid w:val="00103EED"/>
    <w:rsid w:val="00104633"/>
    <w:rsid w:val="001064BD"/>
    <w:rsid w:val="00116707"/>
    <w:rsid w:val="00116F06"/>
    <w:rsid w:val="0012013C"/>
    <w:rsid w:val="0012791A"/>
    <w:rsid w:val="00132C3C"/>
    <w:rsid w:val="00132DB8"/>
    <w:rsid w:val="00141393"/>
    <w:rsid w:val="0014217A"/>
    <w:rsid w:val="00143E6D"/>
    <w:rsid w:val="0014587A"/>
    <w:rsid w:val="00150930"/>
    <w:rsid w:val="00151FB7"/>
    <w:rsid w:val="00154796"/>
    <w:rsid w:val="00154844"/>
    <w:rsid w:val="001613DB"/>
    <w:rsid w:val="0016724C"/>
    <w:rsid w:val="00173348"/>
    <w:rsid w:val="00176921"/>
    <w:rsid w:val="00181263"/>
    <w:rsid w:val="00181E8E"/>
    <w:rsid w:val="00183A12"/>
    <w:rsid w:val="00192602"/>
    <w:rsid w:val="001B11DA"/>
    <w:rsid w:val="001B28DB"/>
    <w:rsid w:val="001B58CE"/>
    <w:rsid w:val="001B6962"/>
    <w:rsid w:val="001C23D4"/>
    <w:rsid w:val="001C2710"/>
    <w:rsid w:val="001C4C34"/>
    <w:rsid w:val="001C4C65"/>
    <w:rsid w:val="001C5919"/>
    <w:rsid w:val="001C6477"/>
    <w:rsid w:val="001C6F1A"/>
    <w:rsid w:val="001D029C"/>
    <w:rsid w:val="001D59BA"/>
    <w:rsid w:val="001D5E85"/>
    <w:rsid w:val="001E3D45"/>
    <w:rsid w:val="001E4418"/>
    <w:rsid w:val="001F3B6F"/>
    <w:rsid w:val="001F4B4B"/>
    <w:rsid w:val="002019EC"/>
    <w:rsid w:val="00201FB8"/>
    <w:rsid w:val="0020316C"/>
    <w:rsid w:val="0020346D"/>
    <w:rsid w:val="00207C03"/>
    <w:rsid w:val="002236A0"/>
    <w:rsid w:val="00223B12"/>
    <w:rsid w:val="002251A1"/>
    <w:rsid w:val="0023509A"/>
    <w:rsid w:val="00240307"/>
    <w:rsid w:val="0024117E"/>
    <w:rsid w:val="00242139"/>
    <w:rsid w:val="002437A0"/>
    <w:rsid w:val="00244CA7"/>
    <w:rsid w:val="00244FE8"/>
    <w:rsid w:val="00253571"/>
    <w:rsid w:val="002546EA"/>
    <w:rsid w:val="00255EC6"/>
    <w:rsid w:val="002572EF"/>
    <w:rsid w:val="00265913"/>
    <w:rsid w:val="00270437"/>
    <w:rsid w:val="00271DF1"/>
    <w:rsid w:val="00271F8D"/>
    <w:rsid w:val="002720AE"/>
    <w:rsid w:val="00282633"/>
    <w:rsid w:val="00282F3C"/>
    <w:rsid w:val="00293C49"/>
    <w:rsid w:val="00294FAD"/>
    <w:rsid w:val="00297944"/>
    <w:rsid w:val="002A1558"/>
    <w:rsid w:val="002B34A7"/>
    <w:rsid w:val="002C1C97"/>
    <w:rsid w:val="002C4A25"/>
    <w:rsid w:val="002D0680"/>
    <w:rsid w:val="002D123E"/>
    <w:rsid w:val="002F1401"/>
    <w:rsid w:val="0030389F"/>
    <w:rsid w:val="003151C7"/>
    <w:rsid w:val="0032127A"/>
    <w:rsid w:val="003219DD"/>
    <w:rsid w:val="003233E1"/>
    <w:rsid w:val="00341D29"/>
    <w:rsid w:val="003460A0"/>
    <w:rsid w:val="003500A1"/>
    <w:rsid w:val="003558C5"/>
    <w:rsid w:val="003747C8"/>
    <w:rsid w:val="00376C02"/>
    <w:rsid w:val="00380361"/>
    <w:rsid w:val="00382A4D"/>
    <w:rsid w:val="003941E4"/>
    <w:rsid w:val="003A037E"/>
    <w:rsid w:val="003A56DB"/>
    <w:rsid w:val="003B1B61"/>
    <w:rsid w:val="003B3626"/>
    <w:rsid w:val="003B369E"/>
    <w:rsid w:val="003C24AE"/>
    <w:rsid w:val="003C36EB"/>
    <w:rsid w:val="003C65C6"/>
    <w:rsid w:val="003C7270"/>
    <w:rsid w:val="003D5457"/>
    <w:rsid w:val="003D681C"/>
    <w:rsid w:val="003E3C5E"/>
    <w:rsid w:val="003E3F0D"/>
    <w:rsid w:val="003E4251"/>
    <w:rsid w:val="003F12E5"/>
    <w:rsid w:val="004029EC"/>
    <w:rsid w:val="00405A8C"/>
    <w:rsid w:val="00411424"/>
    <w:rsid w:val="00411D00"/>
    <w:rsid w:val="004160C3"/>
    <w:rsid w:val="00425B48"/>
    <w:rsid w:val="00434765"/>
    <w:rsid w:val="0044137C"/>
    <w:rsid w:val="00444E5C"/>
    <w:rsid w:val="00446D96"/>
    <w:rsid w:val="00451258"/>
    <w:rsid w:val="00451814"/>
    <w:rsid w:val="0045253F"/>
    <w:rsid w:val="00452F37"/>
    <w:rsid w:val="00460FF6"/>
    <w:rsid w:val="0046770A"/>
    <w:rsid w:val="00470CA9"/>
    <w:rsid w:val="00472AF2"/>
    <w:rsid w:val="004747A8"/>
    <w:rsid w:val="0047485D"/>
    <w:rsid w:val="00481001"/>
    <w:rsid w:val="004838F9"/>
    <w:rsid w:val="00484F2F"/>
    <w:rsid w:val="00491585"/>
    <w:rsid w:val="00491B6F"/>
    <w:rsid w:val="00497A57"/>
    <w:rsid w:val="00497B8F"/>
    <w:rsid w:val="004A39C8"/>
    <w:rsid w:val="004A3A45"/>
    <w:rsid w:val="004B19D9"/>
    <w:rsid w:val="004B1FBC"/>
    <w:rsid w:val="004C49D5"/>
    <w:rsid w:val="004D0142"/>
    <w:rsid w:val="004D40C8"/>
    <w:rsid w:val="004E2262"/>
    <w:rsid w:val="004E33EE"/>
    <w:rsid w:val="004E3578"/>
    <w:rsid w:val="004E5E22"/>
    <w:rsid w:val="004E6098"/>
    <w:rsid w:val="004F091D"/>
    <w:rsid w:val="005047AD"/>
    <w:rsid w:val="00504DAA"/>
    <w:rsid w:val="00513545"/>
    <w:rsid w:val="00520771"/>
    <w:rsid w:val="00527611"/>
    <w:rsid w:val="00530EC1"/>
    <w:rsid w:val="0053153B"/>
    <w:rsid w:val="005331FA"/>
    <w:rsid w:val="00537270"/>
    <w:rsid w:val="005403D1"/>
    <w:rsid w:val="00542EF7"/>
    <w:rsid w:val="0054641A"/>
    <w:rsid w:val="005520C5"/>
    <w:rsid w:val="00564F9E"/>
    <w:rsid w:val="0057078F"/>
    <w:rsid w:val="00571FB2"/>
    <w:rsid w:val="00573CD4"/>
    <w:rsid w:val="00577894"/>
    <w:rsid w:val="0059119E"/>
    <w:rsid w:val="00594E2E"/>
    <w:rsid w:val="005953A1"/>
    <w:rsid w:val="00597D8F"/>
    <w:rsid w:val="005A51F7"/>
    <w:rsid w:val="005B0729"/>
    <w:rsid w:val="005B3AD0"/>
    <w:rsid w:val="005B5756"/>
    <w:rsid w:val="005B7A80"/>
    <w:rsid w:val="005C267C"/>
    <w:rsid w:val="005D052B"/>
    <w:rsid w:val="005D7688"/>
    <w:rsid w:val="005E3357"/>
    <w:rsid w:val="005E6DC9"/>
    <w:rsid w:val="005F5F6A"/>
    <w:rsid w:val="005F6446"/>
    <w:rsid w:val="00624FE8"/>
    <w:rsid w:val="00627C1B"/>
    <w:rsid w:val="00630EAD"/>
    <w:rsid w:val="00633382"/>
    <w:rsid w:val="00634AB4"/>
    <w:rsid w:val="00643289"/>
    <w:rsid w:val="006459A3"/>
    <w:rsid w:val="00652663"/>
    <w:rsid w:val="00655A55"/>
    <w:rsid w:val="006645AE"/>
    <w:rsid w:val="00666298"/>
    <w:rsid w:val="00673DD6"/>
    <w:rsid w:val="00691942"/>
    <w:rsid w:val="00692577"/>
    <w:rsid w:val="00694F9E"/>
    <w:rsid w:val="00695A80"/>
    <w:rsid w:val="00697936"/>
    <w:rsid w:val="006A0EB4"/>
    <w:rsid w:val="006B23B8"/>
    <w:rsid w:val="006B4F05"/>
    <w:rsid w:val="006D1461"/>
    <w:rsid w:val="006D427A"/>
    <w:rsid w:val="006D7A0C"/>
    <w:rsid w:val="006E02F4"/>
    <w:rsid w:val="006E3268"/>
    <w:rsid w:val="006E4248"/>
    <w:rsid w:val="006E5346"/>
    <w:rsid w:val="006F34F6"/>
    <w:rsid w:val="00703D0E"/>
    <w:rsid w:val="00712EE1"/>
    <w:rsid w:val="007171F1"/>
    <w:rsid w:val="00723C26"/>
    <w:rsid w:val="00727500"/>
    <w:rsid w:val="00741E18"/>
    <w:rsid w:val="00745BB6"/>
    <w:rsid w:val="007540F6"/>
    <w:rsid w:val="007620BE"/>
    <w:rsid w:val="00762A29"/>
    <w:rsid w:val="00766C08"/>
    <w:rsid w:val="007817A8"/>
    <w:rsid w:val="00793AD5"/>
    <w:rsid w:val="007A4A73"/>
    <w:rsid w:val="007A5157"/>
    <w:rsid w:val="007A5173"/>
    <w:rsid w:val="007B7B41"/>
    <w:rsid w:val="007C014A"/>
    <w:rsid w:val="007C121F"/>
    <w:rsid w:val="007C150D"/>
    <w:rsid w:val="007C2825"/>
    <w:rsid w:val="007C431C"/>
    <w:rsid w:val="007D565A"/>
    <w:rsid w:val="007E312A"/>
    <w:rsid w:val="007E5118"/>
    <w:rsid w:val="007F1FBC"/>
    <w:rsid w:val="008143C3"/>
    <w:rsid w:val="00814F15"/>
    <w:rsid w:val="008161F6"/>
    <w:rsid w:val="0082083F"/>
    <w:rsid w:val="00823D50"/>
    <w:rsid w:val="00826475"/>
    <w:rsid w:val="008310F7"/>
    <w:rsid w:val="00833397"/>
    <w:rsid w:val="008404E8"/>
    <w:rsid w:val="00845101"/>
    <w:rsid w:val="00846CD1"/>
    <w:rsid w:val="00853D35"/>
    <w:rsid w:val="00862B5C"/>
    <w:rsid w:val="00872177"/>
    <w:rsid w:val="00873C61"/>
    <w:rsid w:val="008907BE"/>
    <w:rsid w:val="008918B4"/>
    <w:rsid w:val="008929DC"/>
    <w:rsid w:val="00892A1B"/>
    <w:rsid w:val="008A4F26"/>
    <w:rsid w:val="008C0071"/>
    <w:rsid w:val="008C0F8E"/>
    <w:rsid w:val="008C56D9"/>
    <w:rsid w:val="008C7BD8"/>
    <w:rsid w:val="008D3C6C"/>
    <w:rsid w:val="008E20E2"/>
    <w:rsid w:val="008F35B2"/>
    <w:rsid w:val="008F4466"/>
    <w:rsid w:val="008F68C9"/>
    <w:rsid w:val="00901775"/>
    <w:rsid w:val="0090783C"/>
    <w:rsid w:val="00912182"/>
    <w:rsid w:val="00925E64"/>
    <w:rsid w:val="00927C63"/>
    <w:rsid w:val="00930B7A"/>
    <w:rsid w:val="0093351B"/>
    <w:rsid w:val="00934BD4"/>
    <w:rsid w:val="00937445"/>
    <w:rsid w:val="00953934"/>
    <w:rsid w:val="0095421C"/>
    <w:rsid w:val="00955347"/>
    <w:rsid w:val="00956156"/>
    <w:rsid w:val="009607A4"/>
    <w:rsid w:val="00967842"/>
    <w:rsid w:val="00971621"/>
    <w:rsid w:val="00973183"/>
    <w:rsid w:val="00974251"/>
    <w:rsid w:val="00982670"/>
    <w:rsid w:val="00983C97"/>
    <w:rsid w:val="00986EE0"/>
    <w:rsid w:val="00987F7E"/>
    <w:rsid w:val="009A2E76"/>
    <w:rsid w:val="009B41A4"/>
    <w:rsid w:val="009C1B31"/>
    <w:rsid w:val="009C35AC"/>
    <w:rsid w:val="009C4147"/>
    <w:rsid w:val="009D6B83"/>
    <w:rsid w:val="009E19DF"/>
    <w:rsid w:val="009F6B43"/>
    <w:rsid w:val="00A01772"/>
    <w:rsid w:val="00A07428"/>
    <w:rsid w:val="00A078A0"/>
    <w:rsid w:val="00A14BF2"/>
    <w:rsid w:val="00A14EBE"/>
    <w:rsid w:val="00A22E1A"/>
    <w:rsid w:val="00A255DB"/>
    <w:rsid w:val="00A3199D"/>
    <w:rsid w:val="00A31BFD"/>
    <w:rsid w:val="00A369A2"/>
    <w:rsid w:val="00A40EC5"/>
    <w:rsid w:val="00A42259"/>
    <w:rsid w:val="00A43114"/>
    <w:rsid w:val="00A4449F"/>
    <w:rsid w:val="00A447E5"/>
    <w:rsid w:val="00A44853"/>
    <w:rsid w:val="00A45664"/>
    <w:rsid w:val="00A533EC"/>
    <w:rsid w:val="00A54409"/>
    <w:rsid w:val="00A54B9B"/>
    <w:rsid w:val="00A5561A"/>
    <w:rsid w:val="00A60A50"/>
    <w:rsid w:val="00A64BFF"/>
    <w:rsid w:val="00A67F16"/>
    <w:rsid w:val="00A67F80"/>
    <w:rsid w:val="00A76706"/>
    <w:rsid w:val="00A7779C"/>
    <w:rsid w:val="00A777A5"/>
    <w:rsid w:val="00A85D96"/>
    <w:rsid w:val="00A94ADD"/>
    <w:rsid w:val="00AA30F1"/>
    <w:rsid w:val="00AB1BFE"/>
    <w:rsid w:val="00AB6543"/>
    <w:rsid w:val="00AC794F"/>
    <w:rsid w:val="00AE10D0"/>
    <w:rsid w:val="00AF3475"/>
    <w:rsid w:val="00AF3773"/>
    <w:rsid w:val="00AF46FB"/>
    <w:rsid w:val="00B0000D"/>
    <w:rsid w:val="00B057AE"/>
    <w:rsid w:val="00B06E75"/>
    <w:rsid w:val="00B17AB6"/>
    <w:rsid w:val="00B20B25"/>
    <w:rsid w:val="00B268B8"/>
    <w:rsid w:val="00B339A8"/>
    <w:rsid w:val="00B37D89"/>
    <w:rsid w:val="00B415EA"/>
    <w:rsid w:val="00B6651F"/>
    <w:rsid w:val="00B708C3"/>
    <w:rsid w:val="00B762C8"/>
    <w:rsid w:val="00B80D1A"/>
    <w:rsid w:val="00B816A5"/>
    <w:rsid w:val="00B84167"/>
    <w:rsid w:val="00B84556"/>
    <w:rsid w:val="00B85F0C"/>
    <w:rsid w:val="00B86861"/>
    <w:rsid w:val="00B948EA"/>
    <w:rsid w:val="00B957A7"/>
    <w:rsid w:val="00B959D0"/>
    <w:rsid w:val="00BA26FA"/>
    <w:rsid w:val="00BA443C"/>
    <w:rsid w:val="00BB01D1"/>
    <w:rsid w:val="00BB0FF8"/>
    <w:rsid w:val="00BB3897"/>
    <w:rsid w:val="00BB7344"/>
    <w:rsid w:val="00BC10EA"/>
    <w:rsid w:val="00BC21EB"/>
    <w:rsid w:val="00BC36AD"/>
    <w:rsid w:val="00BC5F6E"/>
    <w:rsid w:val="00BD6B79"/>
    <w:rsid w:val="00BE7498"/>
    <w:rsid w:val="00BF217D"/>
    <w:rsid w:val="00BF2D12"/>
    <w:rsid w:val="00BF44DF"/>
    <w:rsid w:val="00C05B4A"/>
    <w:rsid w:val="00C05D4B"/>
    <w:rsid w:val="00C13D22"/>
    <w:rsid w:val="00C25D82"/>
    <w:rsid w:val="00C35807"/>
    <w:rsid w:val="00C35A44"/>
    <w:rsid w:val="00C41061"/>
    <w:rsid w:val="00C41C29"/>
    <w:rsid w:val="00C47AA0"/>
    <w:rsid w:val="00C57B81"/>
    <w:rsid w:val="00C617DF"/>
    <w:rsid w:val="00C70A17"/>
    <w:rsid w:val="00C7150B"/>
    <w:rsid w:val="00C72387"/>
    <w:rsid w:val="00C75612"/>
    <w:rsid w:val="00C77972"/>
    <w:rsid w:val="00C815C1"/>
    <w:rsid w:val="00C91907"/>
    <w:rsid w:val="00CA2751"/>
    <w:rsid w:val="00CA3047"/>
    <w:rsid w:val="00CA3CB9"/>
    <w:rsid w:val="00CA5708"/>
    <w:rsid w:val="00CA7070"/>
    <w:rsid w:val="00CA7147"/>
    <w:rsid w:val="00CA7433"/>
    <w:rsid w:val="00CB0CAC"/>
    <w:rsid w:val="00CB4175"/>
    <w:rsid w:val="00CB60DD"/>
    <w:rsid w:val="00CD2325"/>
    <w:rsid w:val="00CD3FA7"/>
    <w:rsid w:val="00CD4CFE"/>
    <w:rsid w:val="00CD7EEE"/>
    <w:rsid w:val="00CE12A9"/>
    <w:rsid w:val="00CE417F"/>
    <w:rsid w:val="00CF1ECF"/>
    <w:rsid w:val="00CF5178"/>
    <w:rsid w:val="00D027BF"/>
    <w:rsid w:val="00D04487"/>
    <w:rsid w:val="00D0519F"/>
    <w:rsid w:val="00D05CFC"/>
    <w:rsid w:val="00D10EA4"/>
    <w:rsid w:val="00D11164"/>
    <w:rsid w:val="00D135B4"/>
    <w:rsid w:val="00D163A5"/>
    <w:rsid w:val="00D307CD"/>
    <w:rsid w:val="00D37D0B"/>
    <w:rsid w:val="00D43B8F"/>
    <w:rsid w:val="00D46C6E"/>
    <w:rsid w:val="00D51F62"/>
    <w:rsid w:val="00D546F4"/>
    <w:rsid w:val="00D54857"/>
    <w:rsid w:val="00D54A8A"/>
    <w:rsid w:val="00D62ECC"/>
    <w:rsid w:val="00D63B17"/>
    <w:rsid w:val="00D7311B"/>
    <w:rsid w:val="00D73749"/>
    <w:rsid w:val="00D83768"/>
    <w:rsid w:val="00D93A99"/>
    <w:rsid w:val="00DA08FE"/>
    <w:rsid w:val="00DE06F0"/>
    <w:rsid w:val="00DE1EA0"/>
    <w:rsid w:val="00DE5197"/>
    <w:rsid w:val="00DE5E01"/>
    <w:rsid w:val="00DF40E2"/>
    <w:rsid w:val="00DF5B92"/>
    <w:rsid w:val="00E02BE2"/>
    <w:rsid w:val="00E06340"/>
    <w:rsid w:val="00E12675"/>
    <w:rsid w:val="00E22B10"/>
    <w:rsid w:val="00E239C0"/>
    <w:rsid w:val="00E25531"/>
    <w:rsid w:val="00E26095"/>
    <w:rsid w:val="00E276DB"/>
    <w:rsid w:val="00E408A7"/>
    <w:rsid w:val="00E4225B"/>
    <w:rsid w:val="00E5047E"/>
    <w:rsid w:val="00E57CE2"/>
    <w:rsid w:val="00E667F8"/>
    <w:rsid w:val="00E736CE"/>
    <w:rsid w:val="00E766AF"/>
    <w:rsid w:val="00E804C9"/>
    <w:rsid w:val="00E90070"/>
    <w:rsid w:val="00E9261B"/>
    <w:rsid w:val="00EA034B"/>
    <w:rsid w:val="00EB161A"/>
    <w:rsid w:val="00EB3F78"/>
    <w:rsid w:val="00EB4A97"/>
    <w:rsid w:val="00EC25F9"/>
    <w:rsid w:val="00ED0694"/>
    <w:rsid w:val="00ED0E07"/>
    <w:rsid w:val="00ED2879"/>
    <w:rsid w:val="00ED2E95"/>
    <w:rsid w:val="00ED40D8"/>
    <w:rsid w:val="00ED47B3"/>
    <w:rsid w:val="00ED78D0"/>
    <w:rsid w:val="00EE29D4"/>
    <w:rsid w:val="00EE3E40"/>
    <w:rsid w:val="00EF4CA1"/>
    <w:rsid w:val="00F00669"/>
    <w:rsid w:val="00F03147"/>
    <w:rsid w:val="00F05E70"/>
    <w:rsid w:val="00F07D50"/>
    <w:rsid w:val="00F117B8"/>
    <w:rsid w:val="00F11A6A"/>
    <w:rsid w:val="00F212D9"/>
    <w:rsid w:val="00F23B94"/>
    <w:rsid w:val="00F256C3"/>
    <w:rsid w:val="00F30D8D"/>
    <w:rsid w:val="00F33129"/>
    <w:rsid w:val="00F47418"/>
    <w:rsid w:val="00F479E1"/>
    <w:rsid w:val="00F522B0"/>
    <w:rsid w:val="00F569F5"/>
    <w:rsid w:val="00F660FA"/>
    <w:rsid w:val="00F662DC"/>
    <w:rsid w:val="00F66432"/>
    <w:rsid w:val="00F71094"/>
    <w:rsid w:val="00F738E2"/>
    <w:rsid w:val="00F7640C"/>
    <w:rsid w:val="00F82607"/>
    <w:rsid w:val="00FB53EC"/>
    <w:rsid w:val="00FB545F"/>
    <w:rsid w:val="00FB5DA2"/>
    <w:rsid w:val="00FB69E6"/>
    <w:rsid w:val="00FC0C92"/>
    <w:rsid w:val="00FC45FC"/>
    <w:rsid w:val="00FD027D"/>
    <w:rsid w:val="00FD183F"/>
    <w:rsid w:val="00FD2453"/>
    <w:rsid w:val="00FD276C"/>
    <w:rsid w:val="00FF2064"/>
    <w:rsid w:val="02CC54D9"/>
    <w:rsid w:val="05ED5BD8"/>
    <w:rsid w:val="09942F32"/>
    <w:rsid w:val="0BE63744"/>
    <w:rsid w:val="0CFA3CAD"/>
    <w:rsid w:val="0D063F21"/>
    <w:rsid w:val="0D13706C"/>
    <w:rsid w:val="0EEC61EF"/>
    <w:rsid w:val="0FB47859"/>
    <w:rsid w:val="10ED46F0"/>
    <w:rsid w:val="14493A5E"/>
    <w:rsid w:val="1752622B"/>
    <w:rsid w:val="187F6AC7"/>
    <w:rsid w:val="1B382A9C"/>
    <w:rsid w:val="1B905EA7"/>
    <w:rsid w:val="1FD067CD"/>
    <w:rsid w:val="23472209"/>
    <w:rsid w:val="23504B1A"/>
    <w:rsid w:val="23AF5D30"/>
    <w:rsid w:val="24473450"/>
    <w:rsid w:val="25564BC7"/>
    <w:rsid w:val="25DC3146"/>
    <w:rsid w:val="26215BDF"/>
    <w:rsid w:val="26255A06"/>
    <w:rsid w:val="26511831"/>
    <w:rsid w:val="28545E35"/>
    <w:rsid w:val="28A1134F"/>
    <w:rsid w:val="29641A47"/>
    <w:rsid w:val="2BE45607"/>
    <w:rsid w:val="2CB52FD3"/>
    <w:rsid w:val="2D230E3B"/>
    <w:rsid w:val="2E816030"/>
    <w:rsid w:val="31CB435E"/>
    <w:rsid w:val="322F2409"/>
    <w:rsid w:val="32AD1025"/>
    <w:rsid w:val="33435F30"/>
    <w:rsid w:val="337B6876"/>
    <w:rsid w:val="35FF328D"/>
    <w:rsid w:val="36C0003C"/>
    <w:rsid w:val="37103255"/>
    <w:rsid w:val="37D15B7E"/>
    <w:rsid w:val="39267C3A"/>
    <w:rsid w:val="399D7F2D"/>
    <w:rsid w:val="39DE1D41"/>
    <w:rsid w:val="3C17250C"/>
    <w:rsid w:val="3CA80AF1"/>
    <w:rsid w:val="3D8A5055"/>
    <w:rsid w:val="43EF5B3F"/>
    <w:rsid w:val="4439649F"/>
    <w:rsid w:val="447A781B"/>
    <w:rsid w:val="44D9742C"/>
    <w:rsid w:val="44F15C27"/>
    <w:rsid w:val="4ECF0FCF"/>
    <w:rsid w:val="5029313A"/>
    <w:rsid w:val="50734D22"/>
    <w:rsid w:val="5102391E"/>
    <w:rsid w:val="52814C42"/>
    <w:rsid w:val="559E0D6A"/>
    <w:rsid w:val="583F26D9"/>
    <w:rsid w:val="59AA1E39"/>
    <w:rsid w:val="5CB10D7F"/>
    <w:rsid w:val="5DA21509"/>
    <w:rsid w:val="5DD82061"/>
    <w:rsid w:val="5E905878"/>
    <w:rsid w:val="5ED65EDF"/>
    <w:rsid w:val="635B4E02"/>
    <w:rsid w:val="63D732F7"/>
    <w:rsid w:val="642A42BD"/>
    <w:rsid w:val="64E6191B"/>
    <w:rsid w:val="6527265C"/>
    <w:rsid w:val="65501A1F"/>
    <w:rsid w:val="65A61E32"/>
    <w:rsid w:val="67161C23"/>
    <w:rsid w:val="688A756F"/>
    <w:rsid w:val="6B5B01A3"/>
    <w:rsid w:val="6BA51C2C"/>
    <w:rsid w:val="70350647"/>
    <w:rsid w:val="709002BA"/>
    <w:rsid w:val="70C72996"/>
    <w:rsid w:val="72641E12"/>
    <w:rsid w:val="74F11E04"/>
    <w:rsid w:val="758E4D68"/>
    <w:rsid w:val="779F03CD"/>
    <w:rsid w:val="7AD415B5"/>
    <w:rsid w:val="7B65306E"/>
    <w:rsid w:val="7E54110A"/>
    <w:rsid w:val="7EF4334A"/>
    <w:rsid w:val="7F533A7E"/>
    <w:rsid w:val="7FE818F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600" w:lineRule="exact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sz w:val="18"/>
      <w:szCs w:val="18"/>
    </w:rPr>
  </w:style>
  <w:style w:type="paragraph" w:styleId="11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9F518D5-DE67-4325-9E78-DB982BFD54C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25</Pages>
  <Words>1309</Words>
  <Characters>7465</Characters>
  <Lines>62</Lines>
  <Paragraphs>17</Paragraphs>
  <TotalTime>590</TotalTime>
  <ScaleCrop>false</ScaleCrop>
  <LinksUpToDate>false</LinksUpToDate>
  <CharactersWithSpaces>8757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2020-11-02T01:45:00Z</dcterms:created>
  <dc:creator>Windows User</dc:creator>
  <cp:lastModifiedBy>管理员</cp:lastModifiedBy>
  <cp:lastPrinted>2020-11-04T04:59:00Z</cp:lastPrinted>
  <dcterms:modified xsi:type="dcterms:W3CDTF">2020-11-09T09:16:40Z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